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A7" w:rsidRPr="0031489E" w:rsidRDefault="00B558A7" w:rsidP="0031489E">
      <w:pPr>
        <w:spacing w:before="100" w:beforeAutospacing="1" w:after="100" w:afterAutospacing="1" w:line="240" w:lineRule="auto"/>
        <w:jc w:val="center"/>
        <w:outlineLvl w:val="0"/>
        <w:rPr>
          <w:rFonts w:ascii="Times New Roman" w:hAnsi="Times New Roman" w:cs="Times New Roman"/>
          <w:b/>
          <w:bCs/>
          <w:kern w:val="36"/>
          <w:sz w:val="28"/>
          <w:szCs w:val="28"/>
          <w:lang w:eastAsia="ru-RU"/>
        </w:rPr>
      </w:pPr>
      <w:r w:rsidRPr="0031489E">
        <w:rPr>
          <w:rFonts w:ascii="Times New Roman" w:hAnsi="Times New Roman" w:cs="Times New Roman"/>
          <w:b/>
          <w:bCs/>
          <w:kern w:val="36"/>
          <w:sz w:val="28"/>
          <w:szCs w:val="28"/>
          <w:lang w:eastAsia="ru-RU"/>
        </w:rPr>
        <w:t>Электронный сертификат - это быстрый и надежный способ приобрести технические средства реабилитации</w:t>
      </w:r>
    </w:p>
    <w:p w:rsidR="00B558A7" w:rsidRPr="0031489E" w:rsidRDefault="00B558A7" w:rsidP="004F5DA1">
      <w:pPr>
        <w:pStyle w:val="NormalWeb"/>
        <w:jc w:val="center"/>
        <w:rPr>
          <w:rStyle w:val="Strong"/>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Центр «Мои Документы» Забайкальского края | Могойтуй | Лента новостей |  Региональные новости | Как оформить электронный сертификат на технические  средства реабилитации для людей с инвалидностью" style="width:387pt;height:177.75pt">
            <v:imagedata r:id="rId4" r:href="rId5"/>
          </v:shape>
        </w:pict>
      </w:r>
    </w:p>
    <w:p w:rsidR="00B558A7" w:rsidRPr="0031489E" w:rsidRDefault="00B558A7" w:rsidP="0031489E">
      <w:pPr>
        <w:pStyle w:val="NormalWeb"/>
        <w:jc w:val="both"/>
        <w:rPr>
          <w:sz w:val="28"/>
          <w:szCs w:val="28"/>
        </w:rPr>
      </w:pPr>
      <w:r w:rsidRPr="0031489E">
        <w:rPr>
          <w:rStyle w:val="Strong"/>
          <w:sz w:val="28"/>
          <w:szCs w:val="28"/>
        </w:rPr>
        <w:t>Электронный сертификат ТСР</w:t>
      </w:r>
    </w:p>
    <w:p w:rsidR="00B558A7" w:rsidRPr="0031489E" w:rsidRDefault="00B558A7" w:rsidP="0031489E">
      <w:pPr>
        <w:pStyle w:val="NormalWeb"/>
        <w:jc w:val="both"/>
        <w:rPr>
          <w:sz w:val="28"/>
          <w:szCs w:val="28"/>
        </w:rPr>
      </w:pPr>
      <w:r w:rsidRPr="0031489E">
        <w:rPr>
          <w:sz w:val="28"/>
          <w:szCs w:val="28"/>
        </w:rPr>
        <w:t>Электронный сертификат - это быстрый и надежный способ приобрести технические средства реабилитации</w:t>
      </w:r>
    </w:p>
    <w:p w:rsidR="00B558A7" w:rsidRPr="0031489E" w:rsidRDefault="00B558A7" w:rsidP="0031489E">
      <w:pPr>
        <w:pStyle w:val="NormalWeb"/>
        <w:jc w:val="both"/>
        <w:rPr>
          <w:sz w:val="28"/>
          <w:szCs w:val="28"/>
        </w:rPr>
      </w:pPr>
      <w:r w:rsidRPr="0031489E">
        <w:rPr>
          <w:sz w:val="28"/>
          <w:szCs w:val="28"/>
        </w:rPr>
        <w:t>Электронный сертификат - это быстрый и надежный способ приобрести технические средства реабилитации</w:t>
      </w:r>
    </w:p>
    <w:p w:rsidR="00B558A7" w:rsidRPr="0031489E" w:rsidRDefault="00B558A7" w:rsidP="0031489E">
      <w:pPr>
        <w:pStyle w:val="NormalWeb"/>
        <w:jc w:val="both"/>
        <w:rPr>
          <w:sz w:val="28"/>
          <w:szCs w:val="28"/>
        </w:rPr>
      </w:pPr>
      <w:r w:rsidRPr="0031489E">
        <w:rPr>
          <w:rStyle w:val="Strong"/>
          <w:sz w:val="28"/>
          <w:szCs w:val="28"/>
        </w:rPr>
        <w:t>Как работает  электронный сертификат?</w:t>
      </w:r>
    </w:p>
    <w:p w:rsidR="00B558A7" w:rsidRPr="0031489E" w:rsidRDefault="00B558A7" w:rsidP="0031489E">
      <w:pPr>
        <w:pStyle w:val="NormalWeb"/>
        <w:jc w:val="both"/>
        <w:rPr>
          <w:sz w:val="28"/>
          <w:szCs w:val="28"/>
        </w:rPr>
      </w:pPr>
      <w:r w:rsidRPr="0031489E">
        <w:rPr>
          <w:sz w:val="28"/>
          <w:szCs w:val="28"/>
        </w:rPr>
        <w:t>Деньги резервируются, но не пе</w:t>
      </w:r>
      <w:r>
        <w:rPr>
          <w:sz w:val="28"/>
          <w:szCs w:val="28"/>
        </w:rPr>
        <w:t>речисляются на карту напрямую, п</w:t>
      </w:r>
      <w:r w:rsidRPr="0031489E">
        <w:rPr>
          <w:sz w:val="28"/>
          <w:szCs w:val="28"/>
        </w:rPr>
        <w:t xml:space="preserve">ри оплате картой того изделия, которое предусмотрено в индивидуальной программе реабилитации (абилитации), средства поступят напрямую продавцу. </w:t>
      </w:r>
      <w:r>
        <w:rPr>
          <w:sz w:val="28"/>
          <w:szCs w:val="28"/>
        </w:rPr>
        <w:t>Е</w:t>
      </w:r>
      <w:r w:rsidRPr="0031489E">
        <w:rPr>
          <w:sz w:val="28"/>
          <w:szCs w:val="28"/>
        </w:rPr>
        <w:t xml:space="preserve">сли вам понравилось изделие по цене превышающее номинал сертификата, вы все равно сможете с его помощью оплатить покупку, при этом доплатив из собственных средств только разницу в цене. </w:t>
      </w:r>
      <w:r>
        <w:rPr>
          <w:sz w:val="28"/>
          <w:szCs w:val="28"/>
        </w:rPr>
        <w:t>Е</w:t>
      </w:r>
      <w:r w:rsidRPr="0031489E">
        <w:rPr>
          <w:sz w:val="28"/>
          <w:szCs w:val="28"/>
        </w:rPr>
        <w:t>динственное условие - изделие должно соответствовать ИПРА.</w:t>
      </w:r>
    </w:p>
    <w:p w:rsidR="00B558A7" w:rsidRPr="0031489E" w:rsidRDefault="00B558A7" w:rsidP="0031489E">
      <w:pPr>
        <w:pStyle w:val="NormalWeb"/>
        <w:jc w:val="both"/>
        <w:rPr>
          <w:sz w:val="28"/>
          <w:szCs w:val="28"/>
        </w:rPr>
      </w:pPr>
      <w:r w:rsidRPr="0031489E">
        <w:rPr>
          <w:rStyle w:val="Strong"/>
          <w:sz w:val="28"/>
          <w:szCs w:val="28"/>
        </w:rPr>
        <w:t>Преимущества:</w:t>
      </w:r>
    </w:p>
    <w:p w:rsidR="00B558A7" w:rsidRPr="0031489E" w:rsidRDefault="00B558A7" w:rsidP="0031489E">
      <w:pPr>
        <w:pStyle w:val="NormalWeb"/>
        <w:jc w:val="both"/>
        <w:rPr>
          <w:sz w:val="28"/>
          <w:szCs w:val="28"/>
        </w:rPr>
      </w:pPr>
      <w:r w:rsidRPr="0031489E">
        <w:rPr>
          <w:sz w:val="28"/>
          <w:szCs w:val="28"/>
        </w:rPr>
        <w:t>-быстро: государственной поддержкой можно воспользоваться прямо в момент покупки</w:t>
      </w:r>
    </w:p>
    <w:p w:rsidR="00B558A7" w:rsidRPr="0031489E" w:rsidRDefault="00B558A7" w:rsidP="0031489E">
      <w:pPr>
        <w:pStyle w:val="NormalWeb"/>
        <w:jc w:val="both"/>
        <w:rPr>
          <w:sz w:val="28"/>
          <w:szCs w:val="28"/>
        </w:rPr>
      </w:pPr>
      <w:r w:rsidRPr="0031489E">
        <w:rPr>
          <w:sz w:val="28"/>
          <w:szCs w:val="28"/>
        </w:rPr>
        <w:t>-индивидуально: можно купить то изделие, которое нравится</w:t>
      </w:r>
    </w:p>
    <w:p w:rsidR="00B558A7" w:rsidRPr="0031489E" w:rsidRDefault="00B558A7" w:rsidP="0031489E">
      <w:pPr>
        <w:pStyle w:val="NormalWeb"/>
        <w:jc w:val="both"/>
        <w:rPr>
          <w:sz w:val="28"/>
          <w:szCs w:val="28"/>
        </w:rPr>
      </w:pPr>
      <w:r w:rsidRPr="0031489E">
        <w:rPr>
          <w:sz w:val="28"/>
          <w:szCs w:val="28"/>
        </w:rPr>
        <w:t>-всю покупку можно оформить, не выходя из дома: достаточно подать заявление на портале Госуслуг, а потом оплатить выбранный товар на сайте.</w:t>
      </w:r>
    </w:p>
    <w:p w:rsidR="00B558A7" w:rsidRPr="0031489E" w:rsidRDefault="00B558A7" w:rsidP="0031489E">
      <w:pPr>
        <w:pStyle w:val="NormalWeb"/>
        <w:jc w:val="both"/>
        <w:rPr>
          <w:sz w:val="28"/>
          <w:szCs w:val="28"/>
        </w:rPr>
      </w:pPr>
      <w:r w:rsidRPr="0031489E">
        <w:rPr>
          <w:rStyle w:val="Strong"/>
          <w:sz w:val="28"/>
          <w:szCs w:val="28"/>
        </w:rPr>
        <w:t>Куда  обратиться за электронным сертификатом?</w:t>
      </w:r>
    </w:p>
    <w:p w:rsidR="00B558A7" w:rsidRPr="0031489E" w:rsidRDefault="00B558A7" w:rsidP="0031489E">
      <w:pPr>
        <w:pStyle w:val="NormalWeb"/>
        <w:jc w:val="both"/>
        <w:rPr>
          <w:sz w:val="28"/>
          <w:szCs w:val="28"/>
        </w:rPr>
      </w:pPr>
      <w:r w:rsidRPr="0031489E">
        <w:rPr>
          <w:sz w:val="28"/>
          <w:szCs w:val="28"/>
        </w:rPr>
        <w:t>-дистанционно через портал Госуслуг</w:t>
      </w:r>
    </w:p>
    <w:p w:rsidR="00B558A7" w:rsidRPr="0031489E" w:rsidRDefault="00B558A7" w:rsidP="0031489E">
      <w:pPr>
        <w:pStyle w:val="NormalWeb"/>
        <w:jc w:val="both"/>
        <w:rPr>
          <w:sz w:val="28"/>
          <w:szCs w:val="28"/>
        </w:rPr>
      </w:pPr>
      <w:r w:rsidRPr="0031489E">
        <w:rPr>
          <w:sz w:val="28"/>
          <w:szCs w:val="28"/>
        </w:rPr>
        <w:t>- в региональных отделениях ОСФР или очно в МФЦ</w:t>
      </w:r>
    </w:p>
    <w:p w:rsidR="00B558A7" w:rsidRPr="0031489E" w:rsidRDefault="00B558A7" w:rsidP="0031489E">
      <w:pPr>
        <w:pStyle w:val="NormalWeb"/>
        <w:jc w:val="both"/>
        <w:rPr>
          <w:sz w:val="28"/>
          <w:szCs w:val="28"/>
        </w:rPr>
      </w:pPr>
      <w:r w:rsidRPr="0031489E">
        <w:rPr>
          <w:rStyle w:val="Strong"/>
          <w:sz w:val="28"/>
          <w:szCs w:val="28"/>
        </w:rPr>
        <w:t>Необходимые документы:</w:t>
      </w:r>
    </w:p>
    <w:p w:rsidR="00B558A7" w:rsidRDefault="00B558A7" w:rsidP="0031489E">
      <w:pPr>
        <w:pStyle w:val="NormalWeb"/>
        <w:jc w:val="both"/>
        <w:rPr>
          <w:sz w:val="28"/>
          <w:szCs w:val="28"/>
        </w:rPr>
      </w:pPr>
      <w:r w:rsidRPr="0031489E">
        <w:rPr>
          <w:sz w:val="28"/>
          <w:szCs w:val="28"/>
        </w:rPr>
        <w:t>- заявление;</w:t>
      </w:r>
    </w:p>
    <w:p w:rsidR="00B558A7" w:rsidRPr="0031489E" w:rsidRDefault="00B558A7" w:rsidP="0031489E">
      <w:pPr>
        <w:pStyle w:val="NormalWeb"/>
        <w:jc w:val="both"/>
        <w:rPr>
          <w:sz w:val="28"/>
          <w:szCs w:val="28"/>
        </w:rPr>
      </w:pPr>
      <w:r w:rsidRPr="0031489E">
        <w:rPr>
          <w:sz w:val="28"/>
          <w:szCs w:val="28"/>
        </w:rPr>
        <w:t>- документ, удостоверяющий личность;</w:t>
      </w:r>
    </w:p>
    <w:p w:rsidR="00B558A7" w:rsidRPr="0031489E" w:rsidRDefault="00B558A7" w:rsidP="0031489E">
      <w:pPr>
        <w:pStyle w:val="NormalWeb"/>
        <w:jc w:val="both"/>
        <w:rPr>
          <w:sz w:val="28"/>
          <w:szCs w:val="28"/>
        </w:rPr>
      </w:pPr>
      <w:r w:rsidRPr="0031489E">
        <w:rPr>
          <w:sz w:val="28"/>
          <w:szCs w:val="28"/>
        </w:rPr>
        <w:t>- реквизиты карты "МИР"</w:t>
      </w:r>
    </w:p>
    <w:p w:rsidR="00B558A7" w:rsidRPr="0031489E" w:rsidRDefault="00B558A7" w:rsidP="0031489E">
      <w:pPr>
        <w:pStyle w:val="NormalWeb"/>
        <w:jc w:val="both"/>
        <w:rPr>
          <w:sz w:val="28"/>
          <w:szCs w:val="28"/>
        </w:rPr>
      </w:pPr>
      <w:r w:rsidRPr="0031489E">
        <w:rPr>
          <w:sz w:val="28"/>
          <w:szCs w:val="28"/>
        </w:rPr>
        <w:t>Сертификат оформляется  5 рабочих дней</w:t>
      </w:r>
    </w:p>
    <w:p w:rsidR="00B558A7" w:rsidRPr="0031489E" w:rsidRDefault="00B558A7" w:rsidP="0031489E">
      <w:pPr>
        <w:pStyle w:val="NormalWeb"/>
        <w:jc w:val="both"/>
        <w:rPr>
          <w:sz w:val="28"/>
          <w:szCs w:val="28"/>
        </w:rPr>
      </w:pPr>
      <w:r w:rsidRPr="0031489E">
        <w:rPr>
          <w:rStyle w:val="Strong"/>
          <w:sz w:val="28"/>
          <w:szCs w:val="28"/>
        </w:rPr>
        <w:t>Задачи проекта.</w:t>
      </w:r>
    </w:p>
    <w:p w:rsidR="00B558A7" w:rsidRPr="0031489E" w:rsidRDefault="00B558A7" w:rsidP="0031489E">
      <w:pPr>
        <w:pStyle w:val="NormalWeb"/>
        <w:jc w:val="both"/>
        <w:rPr>
          <w:sz w:val="28"/>
          <w:szCs w:val="28"/>
        </w:rPr>
      </w:pPr>
      <w:r w:rsidRPr="0031489E">
        <w:rPr>
          <w:sz w:val="28"/>
          <w:szCs w:val="28"/>
        </w:rPr>
        <w:t>- Обеспечение соответствия нормативным актам РФ в части возможности  обеспечения инвалидов (ветеранов) техническими средствами реабилитации с использованием электронного сертификата;</w:t>
      </w:r>
    </w:p>
    <w:p w:rsidR="00B558A7" w:rsidRPr="0031489E" w:rsidRDefault="00B558A7" w:rsidP="0031489E">
      <w:pPr>
        <w:pStyle w:val="NormalWeb"/>
        <w:jc w:val="both"/>
        <w:rPr>
          <w:sz w:val="28"/>
          <w:szCs w:val="28"/>
        </w:rPr>
      </w:pPr>
      <w:r w:rsidRPr="0031489E">
        <w:rPr>
          <w:sz w:val="28"/>
          <w:szCs w:val="28"/>
        </w:rPr>
        <w:t>- Реализация масштабных государственных проектов направленная на более эффективное взаимодействие между различными ведомствами и оптимизация процесса адресного зачисления бюджетных средств.</w:t>
      </w:r>
    </w:p>
    <w:p w:rsidR="00B558A7" w:rsidRPr="0031489E" w:rsidRDefault="00B558A7" w:rsidP="0031489E">
      <w:pPr>
        <w:pStyle w:val="NormalWeb"/>
        <w:jc w:val="both"/>
        <w:rPr>
          <w:sz w:val="28"/>
          <w:szCs w:val="28"/>
        </w:rPr>
      </w:pPr>
      <w:r w:rsidRPr="0031489E">
        <w:rPr>
          <w:sz w:val="28"/>
          <w:szCs w:val="28"/>
        </w:rPr>
        <w:t>- Сокращение сроков оказания государственной социальной помощи в части получения (приобретения) ТСР непосредственно инвалидом (ветераном).</w:t>
      </w:r>
    </w:p>
    <w:p w:rsidR="00B558A7" w:rsidRPr="0031489E" w:rsidRDefault="00B558A7" w:rsidP="0031489E">
      <w:pPr>
        <w:pStyle w:val="NormalWeb"/>
        <w:jc w:val="both"/>
        <w:rPr>
          <w:sz w:val="28"/>
          <w:szCs w:val="28"/>
        </w:rPr>
      </w:pPr>
      <w:r w:rsidRPr="0031489E">
        <w:rPr>
          <w:sz w:val="28"/>
          <w:szCs w:val="28"/>
        </w:rPr>
        <w:t>- Электронный сертификат как  новый платежный инструмент,  позволил гражданину самостоятельно определять по своим параметрам, на какой именно товар ТСР направить средства.</w:t>
      </w:r>
    </w:p>
    <w:p w:rsidR="00B558A7" w:rsidRPr="0031489E" w:rsidRDefault="00B558A7" w:rsidP="0031489E">
      <w:pPr>
        <w:pStyle w:val="NormalWeb"/>
        <w:jc w:val="both"/>
        <w:rPr>
          <w:sz w:val="28"/>
          <w:szCs w:val="28"/>
        </w:rPr>
      </w:pPr>
      <w:r w:rsidRPr="0031489E">
        <w:rPr>
          <w:sz w:val="28"/>
          <w:szCs w:val="28"/>
        </w:rPr>
        <w:t>- Создание технологических условий для коммерческого сектора, который  сможет воспользоваться  новым удобным сервисом и обеспечить своих потребителей возможностью получать господдержку при приобретении технических средств реабилитации.</w:t>
      </w:r>
    </w:p>
    <w:p w:rsidR="00B558A7" w:rsidRPr="0031489E" w:rsidRDefault="00B558A7" w:rsidP="0031489E">
      <w:pPr>
        <w:pStyle w:val="NormalWeb"/>
        <w:jc w:val="both"/>
        <w:rPr>
          <w:sz w:val="28"/>
          <w:szCs w:val="28"/>
        </w:rPr>
      </w:pPr>
      <w:r w:rsidRPr="0031489E">
        <w:rPr>
          <w:sz w:val="28"/>
          <w:szCs w:val="28"/>
        </w:rPr>
        <w:t>- Оптимизация сроков в части оказания государственной социальной помощи в части получения (приобретения) ТСР непосредственно инвалидом (ветераном) и эффективное адресное зачисление бюджетных средств.</w:t>
      </w:r>
    </w:p>
    <w:p w:rsidR="00B558A7" w:rsidRPr="0031489E" w:rsidRDefault="00B558A7" w:rsidP="0031489E">
      <w:pPr>
        <w:pStyle w:val="NormalWeb"/>
        <w:jc w:val="both"/>
        <w:rPr>
          <w:sz w:val="28"/>
          <w:szCs w:val="28"/>
        </w:rPr>
      </w:pPr>
      <w:r w:rsidRPr="0031489E">
        <w:rPr>
          <w:rStyle w:val="Strong"/>
          <w:sz w:val="28"/>
          <w:szCs w:val="28"/>
        </w:rPr>
        <w:t>Цель (цели) проекта.</w:t>
      </w:r>
    </w:p>
    <w:p w:rsidR="00B558A7" w:rsidRPr="0031489E" w:rsidRDefault="00B558A7" w:rsidP="0031489E">
      <w:pPr>
        <w:pStyle w:val="NormalWeb"/>
        <w:jc w:val="both"/>
        <w:rPr>
          <w:sz w:val="28"/>
          <w:szCs w:val="28"/>
        </w:rPr>
      </w:pPr>
      <w:r w:rsidRPr="0031489E">
        <w:rPr>
          <w:sz w:val="28"/>
          <w:szCs w:val="28"/>
        </w:rPr>
        <w:t>- Электронный сертификат позволяет гражданину (инвалиду) самостоятельно определять, на какой именно товар из той категории, которая рекомендована в индивидуальной программе реабилитации и абилитации, направить средства.</w:t>
      </w:r>
    </w:p>
    <w:p w:rsidR="00B558A7" w:rsidRPr="0031489E" w:rsidRDefault="00B558A7" w:rsidP="0031489E">
      <w:pPr>
        <w:pStyle w:val="NormalWeb"/>
        <w:jc w:val="both"/>
        <w:rPr>
          <w:sz w:val="28"/>
          <w:szCs w:val="28"/>
        </w:rPr>
      </w:pPr>
      <w:r w:rsidRPr="0031489E">
        <w:rPr>
          <w:sz w:val="28"/>
          <w:szCs w:val="28"/>
        </w:rPr>
        <w:t>- Обладатель электронного сертификата сможет самостоятельно выбрать ТСР из каталога (https://ktsr.fss.ru/), сформированного Фондом социального страхования.</w:t>
      </w:r>
    </w:p>
    <w:p w:rsidR="00B558A7" w:rsidRPr="0031489E" w:rsidRDefault="00B558A7" w:rsidP="0031489E">
      <w:pPr>
        <w:pStyle w:val="NormalWeb"/>
        <w:jc w:val="both"/>
        <w:rPr>
          <w:sz w:val="28"/>
          <w:szCs w:val="28"/>
        </w:rPr>
      </w:pPr>
      <w:r w:rsidRPr="0031489E">
        <w:rPr>
          <w:sz w:val="28"/>
          <w:szCs w:val="28"/>
        </w:rPr>
        <w:t>- Электронный сертификат привязывается к банковской карте платежной системы «Мир», которой уже пользуется гражданин (инвалид). Сами денежные средства (в размере максимальной цены за единицу ТСР, которую можно оплатить сертификатом, без использования собственных средств) на карту не перечисляются, а резервируются в Федеральном казначействе, до совершения покупки.</w:t>
      </w:r>
    </w:p>
    <w:sectPr w:rsidR="00B558A7" w:rsidRPr="0031489E" w:rsidSect="00B766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89E"/>
    <w:rsid w:val="00185DE8"/>
    <w:rsid w:val="0031489E"/>
    <w:rsid w:val="004F5DA1"/>
    <w:rsid w:val="0060623C"/>
    <w:rsid w:val="00B558A7"/>
    <w:rsid w:val="00B766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6BB"/>
    <w:pPr>
      <w:spacing w:after="200" w:line="276" w:lineRule="auto"/>
    </w:pPr>
    <w:rPr>
      <w:rFonts w:cs="Calibri"/>
      <w:lang w:eastAsia="en-US"/>
    </w:rPr>
  </w:style>
  <w:style w:type="paragraph" w:styleId="Heading1">
    <w:name w:val="heading 1"/>
    <w:basedOn w:val="Normal"/>
    <w:link w:val="Heading1Char"/>
    <w:uiPriority w:val="99"/>
    <w:qFormat/>
    <w:rsid w:val="003148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489E"/>
    <w:rPr>
      <w:rFonts w:ascii="Times New Roman" w:hAnsi="Times New Roman" w:cs="Times New Roman"/>
      <w:b/>
      <w:bCs/>
      <w:kern w:val="36"/>
      <w:sz w:val="48"/>
      <w:szCs w:val="48"/>
      <w:lang w:eastAsia="ru-RU"/>
    </w:rPr>
  </w:style>
  <w:style w:type="paragraph" w:styleId="NormalWeb">
    <w:name w:val="Normal (Web)"/>
    <w:basedOn w:val="Normal"/>
    <w:uiPriority w:val="99"/>
    <w:rsid w:val="00314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31489E"/>
    <w:rPr>
      <w:b/>
      <w:bCs/>
    </w:rPr>
  </w:style>
</w:styles>
</file>

<file path=word/webSettings.xml><?xml version="1.0" encoding="utf-8"?>
<w:webSettings xmlns:r="http://schemas.openxmlformats.org/officeDocument/2006/relationships" xmlns:w="http://schemas.openxmlformats.org/wordprocessingml/2006/main">
  <w:divs>
    <w:div w:id="250360245">
      <w:marLeft w:val="0"/>
      <w:marRight w:val="0"/>
      <w:marTop w:val="0"/>
      <w:marBottom w:val="0"/>
      <w:divBdr>
        <w:top w:val="none" w:sz="0" w:space="0" w:color="auto"/>
        <w:left w:val="none" w:sz="0" w:space="0" w:color="auto"/>
        <w:bottom w:val="none" w:sz="0" w:space="0" w:color="auto"/>
        <w:right w:val="none" w:sz="0" w:space="0" w:color="auto"/>
      </w:divBdr>
    </w:div>
    <w:div w:id="2503602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ncrypted-tbn0.gstatic.com/images?q=tbn:ANd9GcQ_HJs5Wemb-7158YC4ef9w6CZCW0tfE4ZtQBYZdHxDFSrGtyBTZrKCkdCKNTw7eZd01PI&amp;usqp=C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514</Words>
  <Characters>2936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290-0810</cp:lastModifiedBy>
  <cp:revision>2</cp:revision>
  <dcterms:created xsi:type="dcterms:W3CDTF">2023-11-21T06:04:00Z</dcterms:created>
  <dcterms:modified xsi:type="dcterms:W3CDTF">2023-11-21T07:41:00Z</dcterms:modified>
</cp:coreProperties>
</file>